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E621" w14:textId="67A70099" w:rsidR="00983070" w:rsidRDefault="00DF7D3D" w:rsidP="00983070">
      <w:pPr>
        <w:widowControl w:val="0"/>
        <w:autoSpaceDE w:val="0"/>
        <w:autoSpaceDN w:val="0"/>
        <w:adjustRightInd w:val="0"/>
        <w:rPr>
          <w:rFonts w:ascii="Trebuchet MS" w:hAnsi="Trebuchet MS" w:cs="Trebuchet MS"/>
          <w:color w:val="71C23C"/>
          <w:sz w:val="38"/>
          <w:szCs w:val="38"/>
        </w:rPr>
      </w:pPr>
      <w:bookmarkStart w:id="0" w:name="_GoBack"/>
      <w:bookmarkEnd w:id="0"/>
      <w:r>
        <w:rPr>
          <w:rFonts w:ascii="Trebuchet MS" w:hAnsi="Trebuchet MS" w:cs="Trebuchet MS"/>
          <w:color w:val="71C23C"/>
          <w:sz w:val="38"/>
          <w:szCs w:val="38"/>
        </w:rPr>
        <w:t xml:space="preserve">      </w:t>
      </w:r>
      <w:r w:rsidR="005A5825">
        <w:rPr>
          <w:noProof/>
          <w:sz w:val="36"/>
          <w:szCs w:val="36"/>
        </w:rPr>
        <w:drawing>
          <wp:inline distT="0" distB="0" distL="0" distR="0" wp14:anchorId="0CCECEEB" wp14:editId="6112741B">
            <wp:extent cx="1493520" cy="9956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7">
                      <a:extLst>
                        <a:ext uri="{28A0092B-C50C-407E-A947-70E740481C1C}">
                          <a14:useLocalDpi xmlns:a14="http://schemas.microsoft.com/office/drawing/2010/main" val="0"/>
                        </a:ext>
                      </a:extLst>
                    </a:blip>
                    <a:stretch>
                      <a:fillRect/>
                    </a:stretch>
                  </pic:blipFill>
                  <pic:spPr>
                    <a:xfrm>
                      <a:off x="0" y="0"/>
                      <a:ext cx="1494256" cy="996170"/>
                    </a:xfrm>
                    <a:prstGeom prst="rect">
                      <a:avLst/>
                    </a:prstGeom>
                  </pic:spPr>
                </pic:pic>
              </a:graphicData>
            </a:graphic>
          </wp:inline>
        </w:drawing>
      </w:r>
      <w:r>
        <w:rPr>
          <w:rFonts w:ascii="Trebuchet MS" w:hAnsi="Trebuchet MS" w:cs="Trebuchet MS"/>
          <w:color w:val="71C23C"/>
          <w:sz w:val="38"/>
          <w:szCs w:val="38"/>
        </w:rPr>
        <w:t xml:space="preserve">                      </w:t>
      </w:r>
      <w:r w:rsidR="00E92749">
        <w:rPr>
          <w:rFonts w:ascii="Trebuchet MS" w:hAnsi="Trebuchet MS" w:cs="Trebuchet MS"/>
          <w:color w:val="71C23C"/>
          <w:sz w:val="38"/>
          <w:szCs w:val="38"/>
        </w:rPr>
        <w:t xml:space="preserve">                                                          </w:t>
      </w:r>
    </w:p>
    <w:p w14:paraId="1F73A9E2" w14:textId="66E25935" w:rsidR="00D854C2" w:rsidRDefault="00E92749" w:rsidP="00E92749">
      <w:pPr>
        <w:rPr>
          <w:sz w:val="36"/>
          <w:szCs w:val="36"/>
        </w:rPr>
      </w:pPr>
      <w:r>
        <w:rPr>
          <w:sz w:val="36"/>
          <w:szCs w:val="36"/>
        </w:rPr>
        <w:t xml:space="preserve">                                </w:t>
      </w:r>
      <w:r w:rsidR="00DF7D3D">
        <w:rPr>
          <w:sz w:val="36"/>
          <w:szCs w:val="36"/>
        </w:rPr>
        <w:t xml:space="preserve">                   </w:t>
      </w:r>
      <w:r>
        <w:rPr>
          <w:sz w:val="36"/>
          <w:szCs w:val="36"/>
        </w:rPr>
        <w:t xml:space="preserve"> </w:t>
      </w:r>
      <w:r w:rsidR="001B7644">
        <w:rPr>
          <w:sz w:val="36"/>
          <w:szCs w:val="36"/>
        </w:rPr>
        <w:t xml:space="preserve">GROUNDHOG’S DAY </w:t>
      </w:r>
      <w:r w:rsidR="003104CA">
        <w:rPr>
          <w:sz w:val="36"/>
          <w:szCs w:val="36"/>
        </w:rPr>
        <w:t>BOOKS</w:t>
      </w:r>
    </w:p>
    <w:tbl>
      <w:tblPr>
        <w:tblStyle w:val="TableGrid"/>
        <w:tblW w:w="0" w:type="auto"/>
        <w:tblLayout w:type="fixed"/>
        <w:tblLook w:val="04A0" w:firstRow="1" w:lastRow="0" w:firstColumn="1" w:lastColumn="0" w:noHBand="0" w:noVBand="1"/>
      </w:tblPr>
      <w:tblGrid>
        <w:gridCol w:w="3936"/>
        <w:gridCol w:w="4110"/>
        <w:gridCol w:w="4820"/>
      </w:tblGrid>
      <w:tr w:rsidR="002E1837" w:rsidRPr="000B4ADA" w14:paraId="2CAE16A6" w14:textId="77777777" w:rsidTr="00133C24">
        <w:tc>
          <w:tcPr>
            <w:tcW w:w="3936" w:type="dxa"/>
            <w:shd w:val="clear" w:color="auto" w:fill="DAEEF3" w:themeFill="accent5" w:themeFillTint="33"/>
          </w:tcPr>
          <w:p w14:paraId="3349003F" w14:textId="77777777" w:rsidR="002E1837" w:rsidRDefault="002E1837" w:rsidP="000B4ADA">
            <w:pPr>
              <w:jc w:val="center"/>
              <w:rPr>
                <w:sz w:val="36"/>
                <w:szCs w:val="36"/>
              </w:rPr>
            </w:pPr>
            <w:r>
              <w:rPr>
                <w:sz w:val="36"/>
                <w:szCs w:val="36"/>
              </w:rPr>
              <w:t xml:space="preserve">Book’s </w:t>
            </w:r>
            <w:proofErr w:type="gramStart"/>
            <w:r>
              <w:rPr>
                <w:sz w:val="36"/>
                <w:szCs w:val="36"/>
              </w:rPr>
              <w:t xml:space="preserve">name    </w:t>
            </w:r>
            <w:proofErr w:type="gramEnd"/>
          </w:p>
        </w:tc>
        <w:tc>
          <w:tcPr>
            <w:tcW w:w="4110" w:type="dxa"/>
            <w:shd w:val="clear" w:color="auto" w:fill="DAEEF3" w:themeFill="accent5" w:themeFillTint="33"/>
          </w:tcPr>
          <w:p w14:paraId="129B2CC2" w14:textId="77777777" w:rsidR="002E1837" w:rsidRDefault="002E1837" w:rsidP="000B4ADA">
            <w:pPr>
              <w:jc w:val="center"/>
              <w:rPr>
                <w:sz w:val="36"/>
                <w:szCs w:val="36"/>
              </w:rPr>
            </w:pPr>
            <w:r>
              <w:rPr>
                <w:sz w:val="36"/>
                <w:szCs w:val="36"/>
              </w:rPr>
              <w:t xml:space="preserve">Author </w:t>
            </w:r>
          </w:p>
        </w:tc>
        <w:tc>
          <w:tcPr>
            <w:tcW w:w="4820" w:type="dxa"/>
            <w:shd w:val="clear" w:color="auto" w:fill="DAEEF3" w:themeFill="accent5" w:themeFillTint="33"/>
          </w:tcPr>
          <w:p w14:paraId="6610C6F8" w14:textId="77777777" w:rsidR="002E1837" w:rsidRDefault="002E1837" w:rsidP="000B4ADA">
            <w:pPr>
              <w:jc w:val="center"/>
              <w:rPr>
                <w:sz w:val="36"/>
                <w:szCs w:val="36"/>
              </w:rPr>
            </w:pPr>
            <w:proofErr w:type="gramStart"/>
            <w:r>
              <w:rPr>
                <w:sz w:val="36"/>
                <w:szCs w:val="36"/>
              </w:rPr>
              <w:t>concept</w:t>
            </w:r>
            <w:proofErr w:type="gramEnd"/>
          </w:p>
        </w:tc>
      </w:tr>
      <w:tr w:rsidR="0073532E" w:rsidRPr="00E92749" w14:paraId="5D04702E" w14:textId="77777777" w:rsidTr="005C7475">
        <w:trPr>
          <w:trHeight w:val="120"/>
        </w:trPr>
        <w:tc>
          <w:tcPr>
            <w:tcW w:w="3936" w:type="dxa"/>
          </w:tcPr>
          <w:p w14:paraId="092FD1A6" w14:textId="14852C9C" w:rsidR="0073532E" w:rsidRPr="00E92749" w:rsidRDefault="001B7644" w:rsidP="00E92749">
            <w:pPr>
              <w:jc w:val="both"/>
              <w:rPr>
                <w:sz w:val="36"/>
                <w:szCs w:val="36"/>
              </w:rPr>
            </w:pPr>
            <w:r>
              <w:rPr>
                <w:sz w:val="36"/>
                <w:szCs w:val="36"/>
              </w:rPr>
              <w:t xml:space="preserve">A Garden for a </w:t>
            </w:r>
            <w:proofErr w:type="spellStart"/>
            <w:r>
              <w:rPr>
                <w:sz w:val="36"/>
                <w:szCs w:val="36"/>
              </w:rPr>
              <w:t>Grounhog</w:t>
            </w:r>
            <w:proofErr w:type="spellEnd"/>
          </w:p>
        </w:tc>
        <w:tc>
          <w:tcPr>
            <w:tcW w:w="4110" w:type="dxa"/>
          </w:tcPr>
          <w:p w14:paraId="0A8A79BE" w14:textId="31DD7D50" w:rsidR="0073532E" w:rsidRPr="00E92749" w:rsidRDefault="001B7644" w:rsidP="00E92749">
            <w:pPr>
              <w:jc w:val="both"/>
              <w:rPr>
                <w:sz w:val="36"/>
                <w:szCs w:val="36"/>
              </w:rPr>
            </w:pPr>
            <w:r>
              <w:rPr>
                <w:sz w:val="36"/>
                <w:szCs w:val="36"/>
              </w:rPr>
              <w:t xml:space="preserve">Lorna </w:t>
            </w:r>
            <w:proofErr w:type="spellStart"/>
            <w:r>
              <w:rPr>
                <w:sz w:val="36"/>
                <w:szCs w:val="36"/>
              </w:rPr>
              <w:t>Balian</w:t>
            </w:r>
            <w:proofErr w:type="spellEnd"/>
            <w:r>
              <w:rPr>
                <w:sz w:val="36"/>
                <w:szCs w:val="36"/>
              </w:rPr>
              <w:t>, 2011</w:t>
            </w:r>
          </w:p>
        </w:tc>
        <w:tc>
          <w:tcPr>
            <w:tcW w:w="4820" w:type="dxa"/>
          </w:tcPr>
          <w:p w14:paraId="7D6D167B" w14:textId="0FE4ACB8" w:rsidR="0073532E" w:rsidRPr="001B7644" w:rsidRDefault="001B7644" w:rsidP="00E92749">
            <w:pPr>
              <w:jc w:val="both"/>
              <w:rPr>
                <w:sz w:val="36"/>
                <w:szCs w:val="36"/>
              </w:rPr>
            </w:pPr>
            <w:r w:rsidRPr="001B7644">
              <w:rPr>
                <w:rFonts w:cs="Arial"/>
                <w:color w:val="262626"/>
                <w:sz w:val="28"/>
                <w:szCs w:val="28"/>
              </w:rPr>
              <w:t>Every year Groundhog gets to eat most of the O'Leary's garden. They decide to plant a garden just for him in the hope that he will be satisfied. But Groundhog has other ideas!</w:t>
            </w:r>
            <w:r>
              <w:rPr>
                <w:rFonts w:cs="Arial"/>
                <w:color w:val="262626"/>
                <w:sz w:val="28"/>
                <w:szCs w:val="28"/>
              </w:rPr>
              <w:t xml:space="preserve"> (Age 5-8)</w:t>
            </w:r>
          </w:p>
        </w:tc>
      </w:tr>
      <w:tr w:rsidR="0073532E" w:rsidRPr="00E92749" w14:paraId="5591DD76" w14:textId="77777777" w:rsidTr="005C7475">
        <w:trPr>
          <w:trHeight w:val="120"/>
        </w:trPr>
        <w:tc>
          <w:tcPr>
            <w:tcW w:w="3936" w:type="dxa"/>
          </w:tcPr>
          <w:p w14:paraId="0E508C86" w14:textId="4331F0C0" w:rsidR="0073532E" w:rsidRPr="00E92749" w:rsidRDefault="001B7644" w:rsidP="00E92749">
            <w:pPr>
              <w:jc w:val="both"/>
              <w:rPr>
                <w:sz w:val="36"/>
                <w:szCs w:val="36"/>
              </w:rPr>
            </w:pPr>
            <w:r>
              <w:rPr>
                <w:sz w:val="36"/>
                <w:szCs w:val="36"/>
              </w:rPr>
              <w:t>Groundhog’s Special Secret</w:t>
            </w:r>
          </w:p>
        </w:tc>
        <w:tc>
          <w:tcPr>
            <w:tcW w:w="4110" w:type="dxa"/>
          </w:tcPr>
          <w:p w14:paraId="432BB52A" w14:textId="5589D950" w:rsidR="0073532E" w:rsidRPr="00E92749" w:rsidRDefault="001B7644" w:rsidP="00E92749">
            <w:pPr>
              <w:jc w:val="both"/>
              <w:rPr>
                <w:sz w:val="36"/>
                <w:szCs w:val="36"/>
              </w:rPr>
            </w:pPr>
            <w:r>
              <w:rPr>
                <w:sz w:val="36"/>
                <w:szCs w:val="36"/>
              </w:rPr>
              <w:t xml:space="preserve">Iris </w:t>
            </w:r>
            <w:proofErr w:type="spellStart"/>
            <w:r>
              <w:rPr>
                <w:sz w:val="36"/>
                <w:szCs w:val="36"/>
              </w:rPr>
              <w:t>Hiskey</w:t>
            </w:r>
            <w:proofErr w:type="spellEnd"/>
            <w:r>
              <w:rPr>
                <w:sz w:val="36"/>
                <w:szCs w:val="36"/>
              </w:rPr>
              <w:t xml:space="preserve"> </w:t>
            </w:r>
            <w:proofErr w:type="gramStart"/>
            <w:r>
              <w:rPr>
                <w:sz w:val="36"/>
                <w:szCs w:val="36"/>
              </w:rPr>
              <w:t>Arno ,</w:t>
            </w:r>
            <w:proofErr w:type="gramEnd"/>
            <w:r>
              <w:rPr>
                <w:sz w:val="36"/>
                <w:szCs w:val="36"/>
              </w:rPr>
              <w:t xml:space="preserve"> Renee </w:t>
            </w:r>
            <w:proofErr w:type="spellStart"/>
            <w:r>
              <w:rPr>
                <w:sz w:val="36"/>
                <w:szCs w:val="36"/>
              </w:rPr>
              <w:t>Graef</w:t>
            </w:r>
            <w:proofErr w:type="spellEnd"/>
            <w:r>
              <w:rPr>
                <w:sz w:val="36"/>
                <w:szCs w:val="36"/>
              </w:rPr>
              <w:t>, 2003</w:t>
            </w:r>
          </w:p>
        </w:tc>
        <w:tc>
          <w:tcPr>
            <w:tcW w:w="4820" w:type="dxa"/>
          </w:tcPr>
          <w:p w14:paraId="7ED1E6D8" w14:textId="64448FE6" w:rsidR="0073532E" w:rsidRPr="001B7644" w:rsidRDefault="001B7644" w:rsidP="00E92749">
            <w:pPr>
              <w:jc w:val="both"/>
            </w:pPr>
            <w:r w:rsidRPr="001B7644">
              <w:t xml:space="preserve">A sweet story about a little groundhog Lila </w:t>
            </w:r>
            <w:proofErr w:type="gramStart"/>
            <w:r w:rsidRPr="001B7644">
              <w:t>curious  about</w:t>
            </w:r>
            <w:proofErr w:type="gramEnd"/>
            <w:r w:rsidRPr="001B7644">
              <w:t xml:space="preserve"> what happen when groundhog go up there.</w:t>
            </w:r>
            <w:r>
              <w:t xml:space="preserve"> (Age 3-5 years)</w:t>
            </w:r>
          </w:p>
        </w:tc>
      </w:tr>
      <w:tr w:rsidR="0073532E" w:rsidRPr="00E92749" w14:paraId="7C370E4C" w14:textId="77777777" w:rsidTr="005C7475">
        <w:trPr>
          <w:trHeight w:val="120"/>
        </w:trPr>
        <w:tc>
          <w:tcPr>
            <w:tcW w:w="3936" w:type="dxa"/>
          </w:tcPr>
          <w:p w14:paraId="5AB8F6DD" w14:textId="5EE1E31B" w:rsidR="0073532E" w:rsidRPr="00E92749" w:rsidRDefault="001B7644" w:rsidP="00E92749">
            <w:pPr>
              <w:jc w:val="both"/>
              <w:rPr>
                <w:sz w:val="36"/>
                <w:szCs w:val="36"/>
              </w:rPr>
            </w:pPr>
            <w:r>
              <w:rPr>
                <w:sz w:val="36"/>
                <w:szCs w:val="36"/>
              </w:rPr>
              <w:t>Geoffrey Groundhog Predicts the Weather</w:t>
            </w:r>
          </w:p>
        </w:tc>
        <w:tc>
          <w:tcPr>
            <w:tcW w:w="4110" w:type="dxa"/>
          </w:tcPr>
          <w:p w14:paraId="04E35E25" w14:textId="0DA81BB9" w:rsidR="0073532E" w:rsidRPr="00E92749" w:rsidRDefault="001B7644" w:rsidP="00E92749">
            <w:pPr>
              <w:jc w:val="both"/>
              <w:rPr>
                <w:sz w:val="36"/>
                <w:szCs w:val="36"/>
              </w:rPr>
            </w:pPr>
            <w:r>
              <w:rPr>
                <w:sz w:val="36"/>
                <w:szCs w:val="36"/>
              </w:rPr>
              <w:t xml:space="preserve">Bruce </w:t>
            </w:r>
            <w:proofErr w:type="spellStart"/>
            <w:r>
              <w:rPr>
                <w:sz w:val="36"/>
                <w:szCs w:val="36"/>
              </w:rPr>
              <w:t>Koscielniak</w:t>
            </w:r>
            <w:proofErr w:type="spellEnd"/>
            <w:r>
              <w:rPr>
                <w:sz w:val="36"/>
                <w:szCs w:val="36"/>
              </w:rPr>
              <w:t>, 1998</w:t>
            </w:r>
          </w:p>
        </w:tc>
        <w:tc>
          <w:tcPr>
            <w:tcW w:w="4820" w:type="dxa"/>
          </w:tcPr>
          <w:p w14:paraId="219F6D76" w14:textId="72128285" w:rsidR="0073532E" w:rsidRPr="001B7644" w:rsidRDefault="001B7644" w:rsidP="00E92749">
            <w:pPr>
              <w:jc w:val="both"/>
              <w:rPr>
                <w:sz w:val="36"/>
                <w:szCs w:val="36"/>
              </w:rPr>
            </w:pPr>
            <w:r w:rsidRPr="001B7644">
              <w:rPr>
                <w:rFonts w:cs="Arial"/>
                <w:color w:val="262626"/>
                <w:sz w:val="28"/>
                <w:szCs w:val="28"/>
              </w:rPr>
              <w:t>Geoffrey Groundhog has become a local celebrity for successfully predicting how long winter will last. Everyone awaits his prediction each February 2, when he emerges from his burrow to look for his shadow.</w:t>
            </w:r>
            <w:r>
              <w:rPr>
                <w:rFonts w:cs="Arial"/>
                <w:color w:val="262626"/>
                <w:sz w:val="28"/>
                <w:szCs w:val="28"/>
              </w:rPr>
              <w:t xml:space="preserve"> (Age 5-8)</w:t>
            </w:r>
          </w:p>
        </w:tc>
      </w:tr>
      <w:tr w:rsidR="00E92749" w:rsidRPr="00E92749" w14:paraId="270FFB64" w14:textId="77777777" w:rsidTr="005C7475">
        <w:trPr>
          <w:trHeight w:val="120"/>
        </w:trPr>
        <w:tc>
          <w:tcPr>
            <w:tcW w:w="3936" w:type="dxa"/>
          </w:tcPr>
          <w:p w14:paraId="57E96022" w14:textId="14DE2AE0" w:rsidR="00E92749" w:rsidRPr="00E92749" w:rsidRDefault="001B7644" w:rsidP="00E92749">
            <w:pPr>
              <w:jc w:val="both"/>
              <w:rPr>
                <w:sz w:val="36"/>
                <w:szCs w:val="36"/>
              </w:rPr>
            </w:pPr>
            <w:r>
              <w:rPr>
                <w:sz w:val="36"/>
                <w:szCs w:val="36"/>
              </w:rPr>
              <w:t>Its Groundhog Day</w:t>
            </w:r>
          </w:p>
        </w:tc>
        <w:tc>
          <w:tcPr>
            <w:tcW w:w="4110" w:type="dxa"/>
          </w:tcPr>
          <w:p w14:paraId="2F19CAA0" w14:textId="7C35B444" w:rsidR="00E92749" w:rsidRPr="00E92749" w:rsidRDefault="001B7644" w:rsidP="00E92749">
            <w:pPr>
              <w:jc w:val="both"/>
              <w:rPr>
                <w:sz w:val="36"/>
                <w:szCs w:val="36"/>
              </w:rPr>
            </w:pPr>
            <w:r>
              <w:rPr>
                <w:sz w:val="36"/>
                <w:szCs w:val="36"/>
              </w:rPr>
              <w:t xml:space="preserve">Steven Kroll, </w:t>
            </w:r>
            <w:proofErr w:type="spellStart"/>
            <w:r>
              <w:rPr>
                <w:sz w:val="36"/>
                <w:szCs w:val="36"/>
              </w:rPr>
              <w:t>Jeni</w:t>
            </w:r>
            <w:proofErr w:type="spellEnd"/>
            <w:r>
              <w:rPr>
                <w:sz w:val="36"/>
                <w:szCs w:val="36"/>
              </w:rPr>
              <w:t xml:space="preserve"> Bassett, 1991</w:t>
            </w:r>
          </w:p>
        </w:tc>
        <w:tc>
          <w:tcPr>
            <w:tcW w:w="4820" w:type="dxa"/>
          </w:tcPr>
          <w:p w14:paraId="0B7F208A" w14:textId="10EE8A58" w:rsidR="00E92749" w:rsidRPr="00E92749" w:rsidRDefault="001B7644" w:rsidP="00E92749">
            <w:pPr>
              <w:jc w:val="both"/>
              <w:rPr>
                <w:sz w:val="36"/>
                <w:szCs w:val="36"/>
              </w:rPr>
            </w:pPr>
            <w:r w:rsidRPr="001B7644">
              <w:rPr>
                <w:rFonts w:cs="Arial"/>
                <w:color w:val="262626"/>
                <w:sz w:val="28"/>
                <w:szCs w:val="28"/>
              </w:rPr>
              <w:t>Worried that an early spring will ruin his ski lodge business, Roland</w:t>
            </w:r>
            <w:r>
              <w:rPr>
                <w:rFonts w:ascii="Arial" w:hAnsi="Arial" w:cs="Arial"/>
                <w:color w:val="262626"/>
                <w:sz w:val="28"/>
                <w:szCs w:val="28"/>
              </w:rPr>
              <w:t xml:space="preserve"> </w:t>
            </w:r>
            <w:r w:rsidRPr="001B7644">
              <w:rPr>
                <w:rFonts w:cs="Arial"/>
                <w:color w:val="262626"/>
                <w:sz w:val="28"/>
                <w:szCs w:val="28"/>
              </w:rPr>
              <w:t xml:space="preserve">Raccoon takes drastic steps to prevent </w:t>
            </w:r>
            <w:r w:rsidRPr="001B7644">
              <w:rPr>
                <w:rFonts w:cs="Arial"/>
                <w:color w:val="262626"/>
                <w:sz w:val="28"/>
                <w:szCs w:val="28"/>
              </w:rPr>
              <w:lastRenderedPageBreak/>
              <w:t>Godfrey Groundhog from looking for his shadow on Groundhog Day.</w:t>
            </w:r>
            <w:r>
              <w:rPr>
                <w:rFonts w:cs="Arial"/>
                <w:color w:val="262626"/>
                <w:sz w:val="28"/>
                <w:szCs w:val="28"/>
              </w:rPr>
              <w:t xml:space="preserve"> (Age 4-8 Years)</w:t>
            </w:r>
          </w:p>
        </w:tc>
      </w:tr>
      <w:tr w:rsidR="00E92749" w:rsidRPr="00E92749" w14:paraId="70658F6E" w14:textId="77777777" w:rsidTr="005C7475">
        <w:trPr>
          <w:trHeight w:val="120"/>
        </w:trPr>
        <w:tc>
          <w:tcPr>
            <w:tcW w:w="3936" w:type="dxa"/>
          </w:tcPr>
          <w:p w14:paraId="2B2BFA14" w14:textId="1124111F" w:rsidR="00E92749" w:rsidRPr="00E92749" w:rsidRDefault="001B7644" w:rsidP="00E92749">
            <w:pPr>
              <w:jc w:val="both"/>
              <w:rPr>
                <w:sz w:val="36"/>
                <w:szCs w:val="36"/>
              </w:rPr>
            </w:pPr>
            <w:r>
              <w:rPr>
                <w:sz w:val="36"/>
                <w:szCs w:val="36"/>
              </w:rPr>
              <w:lastRenderedPageBreak/>
              <w:t>Ten Grouchy Groundhogs</w:t>
            </w:r>
          </w:p>
        </w:tc>
        <w:tc>
          <w:tcPr>
            <w:tcW w:w="4110" w:type="dxa"/>
          </w:tcPr>
          <w:p w14:paraId="5125A76F" w14:textId="533A52A7" w:rsidR="00E92749" w:rsidRPr="00E92749" w:rsidRDefault="001B7644" w:rsidP="00E92749">
            <w:pPr>
              <w:jc w:val="both"/>
              <w:rPr>
                <w:sz w:val="36"/>
                <w:szCs w:val="36"/>
              </w:rPr>
            </w:pPr>
            <w:r>
              <w:rPr>
                <w:sz w:val="36"/>
                <w:szCs w:val="36"/>
              </w:rPr>
              <w:t xml:space="preserve">Kathryn </w:t>
            </w:r>
            <w:proofErr w:type="spellStart"/>
            <w:r>
              <w:rPr>
                <w:sz w:val="36"/>
                <w:szCs w:val="36"/>
              </w:rPr>
              <w:t>Heiling</w:t>
            </w:r>
            <w:proofErr w:type="spellEnd"/>
            <w:r>
              <w:rPr>
                <w:sz w:val="36"/>
                <w:szCs w:val="36"/>
              </w:rPr>
              <w:t xml:space="preserve">, Deborah </w:t>
            </w:r>
            <w:proofErr w:type="spellStart"/>
            <w:r>
              <w:rPr>
                <w:sz w:val="36"/>
                <w:szCs w:val="36"/>
              </w:rPr>
              <w:t>Hembook</w:t>
            </w:r>
            <w:proofErr w:type="spellEnd"/>
            <w:r>
              <w:rPr>
                <w:sz w:val="36"/>
                <w:szCs w:val="36"/>
              </w:rPr>
              <w:t>, Jay Johnson, 2009</w:t>
            </w:r>
          </w:p>
        </w:tc>
        <w:tc>
          <w:tcPr>
            <w:tcW w:w="4820" w:type="dxa"/>
          </w:tcPr>
          <w:p w14:paraId="2C9522D2" w14:textId="6A088789" w:rsidR="00E92749" w:rsidRPr="001B7644" w:rsidRDefault="001B7644" w:rsidP="00E92749">
            <w:pPr>
              <w:jc w:val="both"/>
              <w:rPr>
                <w:sz w:val="28"/>
                <w:szCs w:val="28"/>
              </w:rPr>
            </w:pPr>
            <w:r w:rsidRPr="001B7644">
              <w:rPr>
                <w:rFonts w:cs="Arial"/>
                <w:color w:val="262626"/>
                <w:sz w:val="28"/>
                <w:szCs w:val="28"/>
              </w:rPr>
              <w:t>TEN GROUCHY GROUNDHOGS is a hilarious countdown story about a den of grouchy, grubby, gobbling, gabby, giggly, groovy, graceful, glitzy, gleeful, groggy groundhogs getting ready for their great big day.</w:t>
            </w:r>
            <w:r>
              <w:rPr>
                <w:rFonts w:cs="Arial"/>
                <w:color w:val="262626"/>
                <w:sz w:val="28"/>
                <w:szCs w:val="28"/>
              </w:rPr>
              <w:t xml:space="preserve"> (Age 3, 5 years)</w:t>
            </w:r>
          </w:p>
        </w:tc>
      </w:tr>
      <w:tr w:rsidR="00E92749" w:rsidRPr="00E92749" w14:paraId="7BDB6734" w14:textId="77777777" w:rsidTr="005C7475">
        <w:trPr>
          <w:trHeight w:val="120"/>
        </w:trPr>
        <w:tc>
          <w:tcPr>
            <w:tcW w:w="3936" w:type="dxa"/>
          </w:tcPr>
          <w:p w14:paraId="033C5132" w14:textId="4EDE02DA" w:rsidR="00E92749" w:rsidRPr="00E92749" w:rsidRDefault="001B7644" w:rsidP="00E92749">
            <w:pPr>
              <w:jc w:val="both"/>
              <w:rPr>
                <w:sz w:val="36"/>
                <w:szCs w:val="36"/>
              </w:rPr>
            </w:pPr>
            <w:r>
              <w:rPr>
                <w:sz w:val="36"/>
                <w:szCs w:val="36"/>
              </w:rPr>
              <w:t>Who will see their shadows this year?</w:t>
            </w:r>
          </w:p>
        </w:tc>
        <w:tc>
          <w:tcPr>
            <w:tcW w:w="4110" w:type="dxa"/>
          </w:tcPr>
          <w:p w14:paraId="3C03A3BC" w14:textId="10891224" w:rsidR="00E92749" w:rsidRPr="00E92749" w:rsidRDefault="001B7644" w:rsidP="00E92749">
            <w:pPr>
              <w:jc w:val="both"/>
              <w:rPr>
                <w:sz w:val="36"/>
                <w:szCs w:val="36"/>
              </w:rPr>
            </w:pPr>
            <w:r>
              <w:rPr>
                <w:sz w:val="36"/>
                <w:szCs w:val="36"/>
              </w:rPr>
              <w:t xml:space="preserve">Jerry </w:t>
            </w:r>
            <w:proofErr w:type="spellStart"/>
            <w:r>
              <w:rPr>
                <w:sz w:val="36"/>
                <w:szCs w:val="36"/>
              </w:rPr>
              <w:t>Pallotta</w:t>
            </w:r>
            <w:proofErr w:type="gramStart"/>
            <w:r>
              <w:rPr>
                <w:sz w:val="36"/>
                <w:szCs w:val="36"/>
              </w:rPr>
              <w:t>,David</w:t>
            </w:r>
            <w:proofErr w:type="spellEnd"/>
            <w:proofErr w:type="gramEnd"/>
            <w:r>
              <w:rPr>
                <w:sz w:val="36"/>
                <w:szCs w:val="36"/>
              </w:rPr>
              <w:t xml:space="preserve"> </w:t>
            </w:r>
            <w:proofErr w:type="spellStart"/>
            <w:r>
              <w:rPr>
                <w:sz w:val="36"/>
                <w:szCs w:val="36"/>
              </w:rPr>
              <w:t>Biedrzycki</w:t>
            </w:r>
            <w:proofErr w:type="spellEnd"/>
            <w:r>
              <w:rPr>
                <w:sz w:val="36"/>
                <w:szCs w:val="36"/>
              </w:rPr>
              <w:t>, 2013</w:t>
            </w:r>
          </w:p>
        </w:tc>
        <w:tc>
          <w:tcPr>
            <w:tcW w:w="4820" w:type="dxa"/>
          </w:tcPr>
          <w:p w14:paraId="18B94475" w14:textId="77777777" w:rsidR="001B7644" w:rsidRPr="001B7644" w:rsidRDefault="001B7644" w:rsidP="001B7644">
            <w:pPr>
              <w:widowControl w:val="0"/>
              <w:autoSpaceDE w:val="0"/>
              <w:autoSpaceDN w:val="0"/>
              <w:adjustRightInd w:val="0"/>
              <w:rPr>
                <w:rFonts w:cs="Arial"/>
                <w:color w:val="262626"/>
                <w:sz w:val="28"/>
                <w:szCs w:val="28"/>
              </w:rPr>
            </w:pPr>
            <w:proofErr w:type="gramStart"/>
            <w:r w:rsidRPr="001B7644">
              <w:rPr>
                <w:rFonts w:cs="Arial"/>
                <w:color w:val="262626"/>
                <w:sz w:val="28"/>
                <w:szCs w:val="28"/>
              </w:rPr>
              <w:t>t</w:t>
            </w:r>
            <w:proofErr w:type="gramEnd"/>
            <w:r w:rsidRPr="001B7644">
              <w:rPr>
                <w:rFonts w:cs="Arial"/>
                <w:color w:val="262626"/>
                <w:sz w:val="28"/>
                <w:szCs w:val="28"/>
              </w:rPr>
              <w:t>'s February 2 and all the animals are tired of winter. But why should the groundhog always be famous for seeing his shadow? Who else wants to try? A chicken? A polar bear? A camel?</w:t>
            </w:r>
          </w:p>
          <w:p w14:paraId="1683FD18" w14:textId="77777777" w:rsidR="001B7644" w:rsidRPr="001B7644" w:rsidRDefault="001B7644" w:rsidP="001B7644">
            <w:pPr>
              <w:widowControl w:val="0"/>
              <w:autoSpaceDE w:val="0"/>
              <w:autoSpaceDN w:val="0"/>
              <w:adjustRightInd w:val="0"/>
              <w:rPr>
                <w:rFonts w:cs="Arial"/>
                <w:color w:val="262626"/>
                <w:sz w:val="28"/>
                <w:szCs w:val="28"/>
              </w:rPr>
            </w:pPr>
          </w:p>
          <w:p w14:paraId="72AD4275" w14:textId="6647C2C9" w:rsidR="00E92749" w:rsidRPr="00E92749" w:rsidRDefault="001B7644" w:rsidP="001B7644">
            <w:pPr>
              <w:jc w:val="both"/>
              <w:rPr>
                <w:sz w:val="36"/>
                <w:szCs w:val="36"/>
              </w:rPr>
            </w:pPr>
            <w:r w:rsidRPr="001B7644">
              <w:rPr>
                <w:rFonts w:cs="Arial"/>
                <w:color w:val="262626"/>
                <w:sz w:val="28"/>
                <w:szCs w:val="28"/>
              </w:rPr>
              <w:t>None of those seems quite right. So who will see their shadows this year</w:t>
            </w:r>
            <w:proofErr w:type="gramStart"/>
            <w:r w:rsidRPr="001B7644">
              <w:rPr>
                <w:rFonts w:cs="Arial"/>
                <w:color w:val="262626"/>
                <w:sz w:val="28"/>
                <w:szCs w:val="28"/>
              </w:rPr>
              <w:t>?</w:t>
            </w:r>
            <w:r>
              <w:rPr>
                <w:rFonts w:cs="Arial"/>
                <w:color w:val="262626"/>
                <w:sz w:val="28"/>
                <w:szCs w:val="28"/>
              </w:rPr>
              <w:t>(</w:t>
            </w:r>
            <w:proofErr w:type="gramEnd"/>
            <w:r>
              <w:rPr>
                <w:rFonts w:cs="Arial"/>
                <w:color w:val="262626"/>
                <w:sz w:val="28"/>
                <w:szCs w:val="28"/>
              </w:rPr>
              <w:t>Age3,-5 years)</w:t>
            </w:r>
          </w:p>
        </w:tc>
      </w:tr>
      <w:tr w:rsidR="00E92749" w:rsidRPr="00E92749" w14:paraId="26F280F0" w14:textId="77777777" w:rsidTr="005C7475">
        <w:trPr>
          <w:trHeight w:val="120"/>
        </w:trPr>
        <w:tc>
          <w:tcPr>
            <w:tcW w:w="3936" w:type="dxa"/>
          </w:tcPr>
          <w:p w14:paraId="2B133AE4" w14:textId="64E0452C" w:rsidR="00E92749" w:rsidRPr="00E92749" w:rsidRDefault="001B7644" w:rsidP="00E92749">
            <w:pPr>
              <w:jc w:val="both"/>
              <w:rPr>
                <w:sz w:val="36"/>
                <w:szCs w:val="36"/>
              </w:rPr>
            </w:pPr>
            <w:r>
              <w:rPr>
                <w:sz w:val="36"/>
                <w:szCs w:val="36"/>
              </w:rPr>
              <w:t>My shadow an I</w:t>
            </w:r>
          </w:p>
        </w:tc>
        <w:tc>
          <w:tcPr>
            <w:tcW w:w="4110" w:type="dxa"/>
          </w:tcPr>
          <w:p w14:paraId="1BC70031" w14:textId="6DE6C1BB" w:rsidR="00E92749" w:rsidRPr="00E92749" w:rsidRDefault="001B7644" w:rsidP="00E92749">
            <w:pPr>
              <w:jc w:val="both"/>
              <w:rPr>
                <w:sz w:val="36"/>
                <w:szCs w:val="36"/>
              </w:rPr>
            </w:pPr>
            <w:r>
              <w:rPr>
                <w:sz w:val="36"/>
                <w:szCs w:val="36"/>
              </w:rPr>
              <w:t>Patty Wolcott</w:t>
            </w:r>
          </w:p>
        </w:tc>
        <w:tc>
          <w:tcPr>
            <w:tcW w:w="4820" w:type="dxa"/>
          </w:tcPr>
          <w:p w14:paraId="3C5F1697" w14:textId="47609C23" w:rsidR="00E92749" w:rsidRPr="00E92749" w:rsidRDefault="00E92749" w:rsidP="00E92749">
            <w:pPr>
              <w:jc w:val="both"/>
              <w:rPr>
                <w:sz w:val="36"/>
                <w:szCs w:val="36"/>
              </w:rPr>
            </w:pPr>
          </w:p>
        </w:tc>
      </w:tr>
      <w:tr w:rsidR="00E92749" w:rsidRPr="00E92749" w14:paraId="622E2D18" w14:textId="77777777" w:rsidTr="005C7475">
        <w:trPr>
          <w:trHeight w:val="120"/>
        </w:trPr>
        <w:tc>
          <w:tcPr>
            <w:tcW w:w="3936" w:type="dxa"/>
          </w:tcPr>
          <w:p w14:paraId="6FBF7D89" w14:textId="373D35BD" w:rsidR="00E92749" w:rsidRPr="00E92749" w:rsidRDefault="001B7644" w:rsidP="00E92749">
            <w:pPr>
              <w:jc w:val="both"/>
              <w:rPr>
                <w:sz w:val="36"/>
                <w:szCs w:val="36"/>
              </w:rPr>
            </w:pPr>
            <w:r>
              <w:rPr>
                <w:sz w:val="36"/>
                <w:szCs w:val="36"/>
              </w:rPr>
              <w:t>Groundhog Weather School</w:t>
            </w:r>
          </w:p>
        </w:tc>
        <w:tc>
          <w:tcPr>
            <w:tcW w:w="4110" w:type="dxa"/>
          </w:tcPr>
          <w:p w14:paraId="203FF3D2" w14:textId="4243730B" w:rsidR="00E92749" w:rsidRPr="00E92749" w:rsidRDefault="001B7644" w:rsidP="00E92749">
            <w:pPr>
              <w:jc w:val="both"/>
              <w:rPr>
                <w:sz w:val="36"/>
                <w:szCs w:val="36"/>
              </w:rPr>
            </w:pPr>
            <w:r>
              <w:rPr>
                <w:sz w:val="36"/>
                <w:szCs w:val="36"/>
              </w:rPr>
              <w:t xml:space="preserve">Joan </w:t>
            </w:r>
            <w:proofErr w:type="spellStart"/>
            <w:r>
              <w:rPr>
                <w:sz w:val="36"/>
                <w:szCs w:val="36"/>
              </w:rPr>
              <w:t>Holub</w:t>
            </w:r>
            <w:proofErr w:type="spellEnd"/>
            <w:r>
              <w:rPr>
                <w:sz w:val="36"/>
                <w:szCs w:val="36"/>
              </w:rPr>
              <w:t xml:space="preserve">, Kristin </w:t>
            </w:r>
            <w:proofErr w:type="spellStart"/>
            <w:r>
              <w:rPr>
                <w:sz w:val="36"/>
                <w:szCs w:val="36"/>
              </w:rPr>
              <w:t>Sorra</w:t>
            </w:r>
            <w:proofErr w:type="spellEnd"/>
            <w:r>
              <w:rPr>
                <w:sz w:val="36"/>
                <w:szCs w:val="36"/>
              </w:rPr>
              <w:t>, 2009</w:t>
            </w:r>
          </w:p>
        </w:tc>
        <w:tc>
          <w:tcPr>
            <w:tcW w:w="4820" w:type="dxa"/>
          </w:tcPr>
          <w:p w14:paraId="50798D4A" w14:textId="34ED7581" w:rsidR="00E92749" w:rsidRPr="001B7644" w:rsidRDefault="001B7644" w:rsidP="00E92749">
            <w:pPr>
              <w:jc w:val="both"/>
            </w:pPr>
            <w:r w:rsidRPr="001B7644">
              <w:t>A Funny story about all the things that the groundhog needs to learn in order to predict the weather.</w:t>
            </w:r>
          </w:p>
        </w:tc>
      </w:tr>
      <w:tr w:rsidR="00E92749" w:rsidRPr="00E92749" w14:paraId="70B3A956" w14:textId="77777777" w:rsidTr="005C7475">
        <w:trPr>
          <w:trHeight w:val="120"/>
        </w:trPr>
        <w:tc>
          <w:tcPr>
            <w:tcW w:w="3936" w:type="dxa"/>
          </w:tcPr>
          <w:p w14:paraId="2084CA10" w14:textId="0BADD1DD" w:rsidR="00E92749" w:rsidRPr="00E92749" w:rsidRDefault="001B7644" w:rsidP="00E92749">
            <w:pPr>
              <w:jc w:val="both"/>
              <w:rPr>
                <w:sz w:val="36"/>
                <w:szCs w:val="36"/>
              </w:rPr>
            </w:pPr>
            <w:proofErr w:type="gramStart"/>
            <w:r>
              <w:rPr>
                <w:sz w:val="36"/>
                <w:szCs w:val="36"/>
              </w:rPr>
              <w:t>Substitute  Groundhog</w:t>
            </w:r>
            <w:proofErr w:type="gramEnd"/>
          </w:p>
        </w:tc>
        <w:tc>
          <w:tcPr>
            <w:tcW w:w="4110" w:type="dxa"/>
          </w:tcPr>
          <w:p w14:paraId="21488136" w14:textId="2658CA27" w:rsidR="00E92749" w:rsidRPr="00E92749" w:rsidRDefault="001B7644" w:rsidP="00E92749">
            <w:pPr>
              <w:jc w:val="both"/>
              <w:rPr>
                <w:sz w:val="36"/>
                <w:szCs w:val="36"/>
              </w:rPr>
            </w:pPr>
            <w:r>
              <w:rPr>
                <w:sz w:val="36"/>
                <w:szCs w:val="36"/>
              </w:rPr>
              <w:t xml:space="preserve">Pat Miller, </w:t>
            </w:r>
            <w:proofErr w:type="spellStart"/>
            <w:r>
              <w:rPr>
                <w:sz w:val="36"/>
                <w:szCs w:val="36"/>
              </w:rPr>
              <w:t>Kathi</w:t>
            </w:r>
            <w:proofErr w:type="spellEnd"/>
            <w:r>
              <w:rPr>
                <w:sz w:val="36"/>
                <w:szCs w:val="36"/>
              </w:rPr>
              <w:t xml:space="preserve"> Ember, 2006</w:t>
            </w:r>
          </w:p>
        </w:tc>
        <w:tc>
          <w:tcPr>
            <w:tcW w:w="4820" w:type="dxa"/>
          </w:tcPr>
          <w:p w14:paraId="7591AD56" w14:textId="3EF9EC3B" w:rsidR="00E92749" w:rsidRPr="001B7644" w:rsidRDefault="001B7644" w:rsidP="00E92749">
            <w:pPr>
              <w:jc w:val="both"/>
              <w:rPr>
                <w:sz w:val="36"/>
                <w:szCs w:val="36"/>
              </w:rPr>
            </w:pPr>
            <w:r w:rsidRPr="001B7644">
              <w:rPr>
                <w:rFonts w:cs="Arial"/>
                <w:color w:val="262626"/>
                <w:sz w:val="28"/>
                <w:szCs w:val="28"/>
              </w:rPr>
              <w:t>It's almost Groundhog Day! But this year Groundhog is not feeling well. Dr. Owl diagnoses him with the flu and orders two days of bed rest. Then Groundhog has in idea--he can hire a substitute! Maybe Squirrel can be the substitute, or Eagle, or Bear.</w:t>
            </w:r>
            <w:r>
              <w:rPr>
                <w:rFonts w:cs="Arial"/>
                <w:color w:val="262626"/>
                <w:sz w:val="28"/>
                <w:szCs w:val="28"/>
              </w:rPr>
              <w:t xml:space="preserve"> (Age 4-6 years old)</w:t>
            </w:r>
          </w:p>
        </w:tc>
      </w:tr>
      <w:tr w:rsidR="00E92749" w:rsidRPr="00E92749" w14:paraId="3F32E8B7" w14:textId="77777777" w:rsidTr="005C7475">
        <w:trPr>
          <w:trHeight w:val="120"/>
        </w:trPr>
        <w:tc>
          <w:tcPr>
            <w:tcW w:w="3936" w:type="dxa"/>
          </w:tcPr>
          <w:p w14:paraId="37743411" w14:textId="12D9AA28" w:rsidR="00E92749" w:rsidRPr="00E92749" w:rsidRDefault="001B7644" w:rsidP="00E92749">
            <w:pPr>
              <w:jc w:val="both"/>
              <w:rPr>
                <w:sz w:val="36"/>
                <w:szCs w:val="36"/>
              </w:rPr>
            </w:pPr>
            <w:r>
              <w:rPr>
                <w:sz w:val="36"/>
                <w:szCs w:val="36"/>
              </w:rPr>
              <w:t>Grumpy Groundhog</w:t>
            </w:r>
          </w:p>
        </w:tc>
        <w:tc>
          <w:tcPr>
            <w:tcW w:w="4110" w:type="dxa"/>
          </w:tcPr>
          <w:p w14:paraId="7FFE3255" w14:textId="43617AC0" w:rsidR="00E92749" w:rsidRPr="00E92749" w:rsidRDefault="001B7644" w:rsidP="00E92749">
            <w:pPr>
              <w:jc w:val="both"/>
              <w:rPr>
                <w:sz w:val="36"/>
                <w:szCs w:val="36"/>
              </w:rPr>
            </w:pPr>
            <w:r>
              <w:rPr>
                <w:sz w:val="36"/>
                <w:szCs w:val="36"/>
              </w:rPr>
              <w:t xml:space="preserve">Maureen Wright, Amanda </w:t>
            </w:r>
            <w:proofErr w:type="gramStart"/>
            <w:r>
              <w:rPr>
                <w:sz w:val="36"/>
                <w:szCs w:val="36"/>
              </w:rPr>
              <w:t>Haley ,</w:t>
            </w:r>
            <w:proofErr w:type="gramEnd"/>
            <w:r>
              <w:rPr>
                <w:sz w:val="36"/>
                <w:szCs w:val="36"/>
              </w:rPr>
              <w:t xml:space="preserve"> 2014</w:t>
            </w:r>
          </w:p>
        </w:tc>
        <w:tc>
          <w:tcPr>
            <w:tcW w:w="4820" w:type="dxa"/>
          </w:tcPr>
          <w:p w14:paraId="55DDF5FE" w14:textId="283041E4" w:rsidR="00E92749" w:rsidRPr="001B7644" w:rsidRDefault="001B7644" w:rsidP="00E92749">
            <w:pPr>
              <w:jc w:val="both"/>
              <w:rPr>
                <w:sz w:val="36"/>
                <w:szCs w:val="36"/>
              </w:rPr>
            </w:pPr>
            <w:r w:rsidRPr="001B7644">
              <w:rPr>
                <w:rFonts w:cs="Arial"/>
                <w:color w:val="262626"/>
                <w:sz w:val="28"/>
                <w:szCs w:val="28"/>
              </w:rPr>
              <w:t xml:space="preserve">It’s Groundhog Day, and everyone is gathered to find out if it’s time for spring. But Groundhog does NOT want to leave his cozy bed in his cozy den. Will the townspeople be able to coax him outside to do his job? Kids will love the humorous antics of Groundhog in this delightful rhyming tale from the author of </w:t>
            </w:r>
            <w:r w:rsidRPr="001B7644">
              <w:rPr>
                <w:rFonts w:cs="Arial"/>
                <w:iCs/>
                <w:color w:val="262626"/>
                <w:sz w:val="28"/>
                <w:szCs w:val="28"/>
              </w:rPr>
              <w:t xml:space="preserve">Sleep, Big Bear, </w:t>
            </w:r>
            <w:proofErr w:type="gramStart"/>
            <w:r w:rsidRPr="001B7644">
              <w:rPr>
                <w:rFonts w:cs="Arial"/>
                <w:iCs/>
                <w:color w:val="262626"/>
                <w:sz w:val="28"/>
                <w:szCs w:val="28"/>
              </w:rPr>
              <w:t>Sleep</w:t>
            </w:r>
            <w:proofErr w:type="gramEnd"/>
            <w:r w:rsidRPr="001B7644">
              <w:rPr>
                <w:rFonts w:cs="Arial"/>
                <w:color w:val="262626"/>
                <w:sz w:val="28"/>
                <w:szCs w:val="28"/>
              </w:rPr>
              <w:t>.</w:t>
            </w:r>
            <w:r>
              <w:rPr>
                <w:rFonts w:cs="Arial"/>
                <w:color w:val="262626"/>
                <w:sz w:val="28"/>
                <w:szCs w:val="28"/>
              </w:rPr>
              <w:t xml:space="preserve"> (Age 3, 5 years)</w:t>
            </w:r>
          </w:p>
        </w:tc>
      </w:tr>
      <w:tr w:rsidR="00E92749" w:rsidRPr="00E92749" w14:paraId="0B840092" w14:textId="77777777" w:rsidTr="005C7475">
        <w:trPr>
          <w:trHeight w:val="120"/>
        </w:trPr>
        <w:tc>
          <w:tcPr>
            <w:tcW w:w="3936" w:type="dxa"/>
          </w:tcPr>
          <w:p w14:paraId="1F168D59" w14:textId="742B8255" w:rsidR="00E92749" w:rsidRPr="00E92749" w:rsidRDefault="00E92749" w:rsidP="00E92749">
            <w:pPr>
              <w:jc w:val="both"/>
              <w:rPr>
                <w:sz w:val="36"/>
                <w:szCs w:val="36"/>
              </w:rPr>
            </w:pPr>
          </w:p>
        </w:tc>
        <w:tc>
          <w:tcPr>
            <w:tcW w:w="4110" w:type="dxa"/>
          </w:tcPr>
          <w:p w14:paraId="3F395324" w14:textId="0D904ECB" w:rsidR="00E92749" w:rsidRPr="00E92749" w:rsidRDefault="00E92749" w:rsidP="00E92749">
            <w:pPr>
              <w:jc w:val="both"/>
              <w:rPr>
                <w:sz w:val="36"/>
                <w:szCs w:val="36"/>
              </w:rPr>
            </w:pPr>
          </w:p>
        </w:tc>
        <w:tc>
          <w:tcPr>
            <w:tcW w:w="4820" w:type="dxa"/>
          </w:tcPr>
          <w:p w14:paraId="153774AE" w14:textId="28DEFCAD" w:rsidR="00E92749" w:rsidRPr="00E92749" w:rsidRDefault="00E92749" w:rsidP="00E92749">
            <w:pPr>
              <w:jc w:val="both"/>
              <w:rPr>
                <w:sz w:val="36"/>
                <w:szCs w:val="36"/>
              </w:rPr>
            </w:pPr>
          </w:p>
        </w:tc>
      </w:tr>
      <w:tr w:rsidR="00E92749" w:rsidRPr="00E92749" w14:paraId="316C797C" w14:textId="77777777" w:rsidTr="005C7475">
        <w:trPr>
          <w:trHeight w:val="120"/>
        </w:trPr>
        <w:tc>
          <w:tcPr>
            <w:tcW w:w="3936" w:type="dxa"/>
          </w:tcPr>
          <w:p w14:paraId="5AD89D0D" w14:textId="19C3C112" w:rsidR="00E92749" w:rsidRPr="00E92749" w:rsidRDefault="00E92749" w:rsidP="00E92749">
            <w:pPr>
              <w:jc w:val="both"/>
              <w:rPr>
                <w:sz w:val="36"/>
                <w:szCs w:val="36"/>
              </w:rPr>
            </w:pPr>
          </w:p>
        </w:tc>
        <w:tc>
          <w:tcPr>
            <w:tcW w:w="4110" w:type="dxa"/>
          </w:tcPr>
          <w:p w14:paraId="430DD530" w14:textId="16280E92" w:rsidR="00E92749" w:rsidRPr="00E92749" w:rsidRDefault="00E92749" w:rsidP="00E92749">
            <w:pPr>
              <w:jc w:val="both"/>
              <w:rPr>
                <w:sz w:val="36"/>
                <w:szCs w:val="36"/>
              </w:rPr>
            </w:pPr>
          </w:p>
        </w:tc>
        <w:tc>
          <w:tcPr>
            <w:tcW w:w="4820" w:type="dxa"/>
          </w:tcPr>
          <w:p w14:paraId="04B867A3" w14:textId="4433E6BF" w:rsidR="00E92749" w:rsidRPr="00E92749" w:rsidRDefault="00E92749" w:rsidP="00E92749">
            <w:pPr>
              <w:jc w:val="both"/>
              <w:rPr>
                <w:sz w:val="36"/>
                <w:szCs w:val="36"/>
              </w:rPr>
            </w:pPr>
          </w:p>
        </w:tc>
      </w:tr>
    </w:tbl>
    <w:p w14:paraId="6EC22677" w14:textId="705158A5" w:rsidR="00E92749" w:rsidRPr="00E92749" w:rsidRDefault="00E92749" w:rsidP="00E92749">
      <w:pPr>
        <w:jc w:val="both"/>
        <w:rPr>
          <w:sz w:val="36"/>
          <w:szCs w:val="36"/>
        </w:rPr>
      </w:pPr>
    </w:p>
    <w:sectPr w:rsidR="00E92749" w:rsidRPr="00E92749" w:rsidSect="006B4A3C">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5F33"/>
    <w:multiLevelType w:val="hybridMultilevel"/>
    <w:tmpl w:val="D0A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37"/>
    <w:rsid w:val="000B4ADA"/>
    <w:rsid w:val="00133C24"/>
    <w:rsid w:val="001B7644"/>
    <w:rsid w:val="00270316"/>
    <w:rsid w:val="002E1837"/>
    <w:rsid w:val="003104CA"/>
    <w:rsid w:val="00471BC7"/>
    <w:rsid w:val="005A5825"/>
    <w:rsid w:val="005C7475"/>
    <w:rsid w:val="006B4A3C"/>
    <w:rsid w:val="0073532E"/>
    <w:rsid w:val="007C3FC5"/>
    <w:rsid w:val="008A64A5"/>
    <w:rsid w:val="00917708"/>
    <w:rsid w:val="009262E4"/>
    <w:rsid w:val="0093065D"/>
    <w:rsid w:val="00983070"/>
    <w:rsid w:val="00BA4611"/>
    <w:rsid w:val="00BB5416"/>
    <w:rsid w:val="00D854C2"/>
    <w:rsid w:val="00DF7D3D"/>
    <w:rsid w:val="00E92749"/>
    <w:rsid w:val="00EA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E4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3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37"/>
    <w:pPr>
      <w:ind w:left="720"/>
      <w:contextualSpacing/>
    </w:pPr>
  </w:style>
  <w:style w:type="table" w:styleId="TableGrid">
    <w:name w:val="Table Grid"/>
    <w:basedOn w:val="TableNormal"/>
    <w:uiPriority w:val="59"/>
    <w:rsid w:val="002E1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070"/>
    <w:rPr>
      <w:rFonts w:ascii="Lucida Grande" w:hAnsi="Lucida Grande" w:cs="Lucida Grande"/>
      <w:sz w:val="18"/>
      <w:szCs w:val="18"/>
    </w:rPr>
  </w:style>
  <w:style w:type="character" w:customStyle="1" w:styleId="Heading1Char">
    <w:name w:val="Heading 1 Char"/>
    <w:basedOn w:val="DefaultParagraphFont"/>
    <w:link w:val="Heading1"/>
    <w:uiPriority w:val="9"/>
    <w:rsid w:val="0073532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3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37"/>
    <w:pPr>
      <w:ind w:left="720"/>
      <w:contextualSpacing/>
    </w:pPr>
  </w:style>
  <w:style w:type="table" w:styleId="TableGrid">
    <w:name w:val="Table Grid"/>
    <w:basedOn w:val="TableNormal"/>
    <w:uiPriority w:val="59"/>
    <w:rsid w:val="002E1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070"/>
    <w:rPr>
      <w:rFonts w:ascii="Lucida Grande" w:hAnsi="Lucida Grande" w:cs="Lucida Grande"/>
      <w:sz w:val="18"/>
      <w:szCs w:val="18"/>
    </w:rPr>
  </w:style>
  <w:style w:type="character" w:customStyle="1" w:styleId="Heading1Char">
    <w:name w:val="Heading 1 Char"/>
    <w:basedOn w:val="DefaultParagraphFont"/>
    <w:link w:val="Heading1"/>
    <w:uiPriority w:val="9"/>
    <w:rsid w:val="0073532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E240-FA2D-D64F-9185-F13D0865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Ugarelli</dc:creator>
  <cp:keywords/>
  <dc:description/>
  <cp:lastModifiedBy>Emma Ugarelli</cp:lastModifiedBy>
  <cp:revision>2</cp:revision>
  <cp:lastPrinted>2015-01-31T19:43:00Z</cp:lastPrinted>
  <dcterms:created xsi:type="dcterms:W3CDTF">2015-03-04T03:12:00Z</dcterms:created>
  <dcterms:modified xsi:type="dcterms:W3CDTF">2015-03-04T03:12:00Z</dcterms:modified>
  <cp:category/>
</cp:coreProperties>
</file>